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3B60" w14:textId="75B1047C" w:rsidR="003E38B4" w:rsidRPr="00A051E6" w:rsidRDefault="003F1C4D" w:rsidP="003E38B4">
      <w:pPr>
        <w:tabs>
          <w:tab w:val="left" w:pos="3402"/>
          <w:tab w:val="left" w:pos="6237"/>
          <w:tab w:val="left" w:pos="7797"/>
        </w:tabs>
        <w:spacing w:after="0" w:line="240" w:lineRule="auto"/>
        <w:jc w:val="both"/>
        <w:rPr>
          <w:rFonts w:ascii="Myriad Pro" w:hAnsi="Myriad Pro"/>
        </w:rPr>
      </w:pPr>
      <w:r w:rsidRPr="00A051E6">
        <w:rPr>
          <w:rFonts w:ascii="Myriad Pro" w:hAnsi="Myriad Pro" w:cs="Arial"/>
          <w:b/>
          <w:noProof/>
          <w:color w:val="002060"/>
          <w:sz w:val="24"/>
          <w:szCs w:val="24"/>
        </w:rPr>
        <w:drawing>
          <wp:anchor distT="0" distB="0" distL="114300" distR="114300" simplePos="0" relativeHeight="251660288" behindDoc="0" locked="0" layoutInCell="1" allowOverlap="1" wp14:anchorId="19BFBC44" wp14:editId="6D1B6B67">
            <wp:simplePos x="0" y="0"/>
            <wp:positionH relativeFrom="margin">
              <wp:align>left</wp:align>
            </wp:positionH>
            <wp:positionV relativeFrom="paragraph">
              <wp:posOffset>-221325</wp:posOffset>
            </wp:positionV>
            <wp:extent cx="1555667" cy="590320"/>
            <wp:effectExtent l="0" t="0" r="0" b="635"/>
            <wp:wrapNone/>
            <wp:docPr id="1087827701"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27701" name="Image 2"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667" cy="590320"/>
                    </a:xfrm>
                    <a:prstGeom prst="rect">
                      <a:avLst/>
                    </a:prstGeom>
                  </pic:spPr>
                </pic:pic>
              </a:graphicData>
            </a:graphic>
            <wp14:sizeRelH relativeFrom="page">
              <wp14:pctWidth>0</wp14:pctWidth>
            </wp14:sizeRelH>
            <wp14:sizeRelV relativeFrom="page">
              <wp14:pctHeight>0</wp14:pctHeight>
            </wp14:sizeRelV>
          </wp:anchor>
        </w:drawing>
      </w:r>
    </w:p>
    <w:p w14:paraId="072B6278" w14:textId="77777777" w:rsidR="003E38B4" w:rsidRPr="00A051E6" w:rsidRDefault="007E6F49" w:rsidP="007E6F49">
      <w:pPr>
        <w:rPr>
          <w:rFonts w:ascii="Myriad Pro" w:hAnsi="Myriad Pro"/>
        </w:rPr>
      </w:pPr>
      <w:r w:rsidRPr="00A051E6">
        <w:rPr>
          <w:rFonts w:ascii="Myriad Pro" w:hAnsi="Myriad Pro"/>
        </w:rPr>
        <w:t xml:space="preserve"> </w:t>
      </w:r>
    </w:p>
    <w:tbl>
      <w:tblPr>
        <w:tblStyle w:val="Grilledutableau"/>
        <w:tblW w:w="0" w:type="auto"/>
        <w:tblLook w:val="04A0" w:firstRow="1" w:lastRow="0" w:firstColumn="1" w:lastColumn="0" w:noHBand="0" w:noVBand="1"/>
      </w:tblPr>
      <w:tblGrid>
        <w:gridCol w:w="5161"/>
        <w:gridCol w:w="5161"/>
        <w:gridCol w:w="5162"/>
      </w:tblGrid>
      <w:tr w:rsidR="003E38B4" w14:paraId="594D744C" w14:textId="77777777" w:rsidTr="003E38B4">
        <w:trPr>
          <w:trHeight w:val="354"/>
        </w:trPr>
        <w:tc>
          <w:tcPr>
            <w:tcW w:w="15484" w:type="dxa"/>
            <w:gridSpan w:val="3"/>
            <w:shd w:val="clear" w:color="auto" w:fill="153D63" w:themeFill="text2" w:themeFillTint="E6"/>
            <w:vAlign w:val="center"/>
          </w:tcPr>
          <w:p w14:paraId="5BB5676C" w14:textId="1A7DDFAB" w:rsidR="003E38B4" w:rsidRPr="003E38B4" w:rsidRDefault="003E38B4" w:rsidP="003E38B4">
            <w:pPr>
              <w:jc w:val="center"/>
              <w:rPr>
                <w:rFonts w:ascii="Myriad Pro" w:hAnsi="Myriad Pro"/>
                <w:sz w:val="32"/>
                <w:szCs w:val="32"/>
              </w:rPr>
            </w:pPr>
            <w:r w:rsidRPr="003E38B4">
              <w:rPr>
                <w:rFonts w:ascii="Myriad Pro" w:hAnsi="Myriad Pro"/>
                <w:b/>
                <w:sz w:val="32"/>
                <w:szCs w:val="32"/>
              </w:rPr>
              <w:t>L’entreprise s’engage à fournir un justificatif de moins de 3 mois.</w:t>
            </w:r>
          </w:p>
        </w:tc>
      </w:tr>
      <w:tr w:rsidR="003E38B4" w14:paraId="1A063D52" w14:textId="77777777" w:rsidTr="003E38B4">
        <w:trPr>
          <w:trHeight w:val="405"/>
        </w:trPr>
        <w:tc>
          <w:tcPr>
            <w:tcW w:w="5161" w:type="dxa"/>
            <w:shd w:val="clear" w:color="auto" w:fill="F6C5AC" w:themeFill="accent2" w:themeFillTint="66"/>
            <w:vAlign w:val="center"/>
          </w:tcPr>
          <w:p w14:paraId="4379B04E" w14:textId="77777777" w:rsidR="003E38B4" w:rsidRPr="003E38B4" w:rsidRDefault="003E38B4" w:rsidP="003E38B4">
            <w:pPr>
              <w:spacing w:after="0" w:line="240" w:lineRule="auto"/>
              <w:jc w:val="center"/>
              <w:rPr>
                <w:rFonts w:ascii="Myriad Pro" w:hAnsi="Myriad Pro"/>
                <w:b/>
                <w:sz w:val="24"/>
                <w:szCs w:val="24"/>
              </w:rPr>
            </w:pPr>
          </w:p>
          <w:p w14:paraId="0B736E31" w14:textId="2E6D89FC" w:rsidR="003E38B4" w:rsidRPr="003E38B4" w:rsidRDefault="003E38B4" w:rsidP="003E38B4">
            <w:pPr>
              <w:jc w:val="center"/>
              <w:rPr>
                <w:rFonts w:ascii="Myriad Pro" w:hAnsi="Myriad Pro"/>
                <w:b/>
                <w:sz w:val="24"/>
                <w:szCs w:val="24"/>
              </w:rPr>
            </w:pPr>
            <w:r w:rsidRPr="003E38B4">
              <w:rPr>
                <w:rFonts w:ascii="Myriad Pro" w:hAnsi="Myriad Pro"/>
                <w:b/>
                <w:sz w:val="24"/>
                <w:szCs w:val="24"/>
              </w:rPr>
              <w:t>Catégorie de publics éligibles</w:t>
            </w:r>
          </w:p>
        </w:tc>
        <w:tc>
          <w:tcPr>
            <w:tcW w:w="5161" w:type="dxa"/>
            <w:shd w:val="clear" w:color="auto" w:fill="F6C5AC" w:themeFill="accent2" w:themeFillTint="66"/>
            <w:vAlign w:val="center"/>
          </w:tcPr>
          <w:p w14:paraId="7054B87E" w14:textId="77777777" w:rsidR="003E38B4" w:rsidRPr="003E38B4" w:rsidRDefault="003E38B4" w:rsidP="003E38B4">
            <w:pPr>
              <w:spacing w:after="0" w:line="240" w:lineRule="auto"/>
              <w:jc w:val="center"/>
              <w:rPr>
                <w:rFonts w:ascii="Myriad Pro" w:hAnsi="Myriad Pro"/>
                <w:b/>
                <w:sz w:val="24"/>
                <w:szCs w:val="24"/>
              </w:rPr>
            </w:pPr>
          </w:p>
          <w:p w14:paraId="6656F476" w14:textId="7D36AFC8" w:rsidR="003E38B4" w:rsidRPr="003E38B4" w:rsidRDefault="003E38B4" w:rsidP="003E38B4">
            <w:pPr>
              <w:jc w:val="center"/>
              <w:rPr>
                <w:rFonts w:ascii="Myriad Pro" w:hAnsi="Myriad Pro"/>
                <w:b/>
                <w:sz w:val="24"/>
                <w:szCs w:val="24"/>
              </w:rPr>
            </w:pPr>
            <w:r w:rsidRPr="003E38B4">
              <w:rPr>
                <w:rFonts w:ascii="Myriad Pro" w:hAnsi="Myriad Pro"/>
                <w:b/>
                <w:sz w:val="24"/>
                <w:szCs w:val="24"/>
              </w:rPr>
              <w:t>Catégorie de publics éligibles</w:t>
            </w:r>
          </w:p>
        </w:tc>
        <w:tc>
          <w:tcPr>
            <w:tcW w:w="5162" w:type="dxa"/>
            <w:shd w:val="clear" w:color="auto" w:fill="F6C5AC" w:themeFill="accent2" w:themeFillTint="66"/>
            <w:vAlign w:val="center"/>
          </w:tcPr>
          <w:p w14:paraId="48D13071" w14:textId="77777777" w:rsidR="003E38B4" w:rsidRPr="003E38B4" w:rsidRDefault="003E38B4" w:rsidP="003E38B4">
            <w:pPr>
              <w:spacing w:after="0" w:line="240" w:lineRule="auto"/>
              <w:jc w:val="center"/>
              <w:rPr>
                <w:rFonts w:ascii="Myriad Pro" w:hAnsi="Myriad Pro"/>
                <w:b/>
                <w:sz w:val="24"/>
                <w:szCs w:val="24"/>
              </w:rPr>
            </w:pPr>
          </w:p>
          <w:p w14:paraId="30ED4895" w14:textId="1C3C3209" w:rsidR="003E38B4" w:rsidRPr="003E38B4" w:rsidRDefault="003E38B4" w:rsidP="003E38B4">
            <w:pPr>
              <w:jc w:val="center"/>
              <w:rPr>
                <w:rFonts w:ascii="Myriad Pro" w:hAnsi="Myriad Pro"/>
                <w:b/>
                <w:sz w:val="24"/>
                <w:szCs w:val="24"/>
              </w:rPr>
            </w:pPr>
            <w:r w:rsidRPr="003E38B4">
              <w:rPr>
                <w:rFonts w:ascii="Myriad Pro" w:hAnsi="Myriad Pro"/>
                <w:b/>
                <w:sz w:val="24"/>
                <w:szCs w:val="24"/>
              </w:rPr>
              <w:t>Catégorie de publics éligibles</w:t>
            </w:r>
          </w:p>
        </w:tc>
      </w:tr>
      <w:tr w:rsidR="003E38B4" w14:paraId="62627DC4" w14:textId="77777777" w:rsidTr="003E38B4">
        <w:tc>
          <w:tcPr>
            <w:tcW w:w="5161" w:type="dxa"/>
            <w:vAlign w:val="center"/>
          </w:tcPr>
          <w:p w14:paraId="20DA6C18" w14:textId="0C15B7CC" w:rsidR="003E38B4" w:rsidRPr="00A051E6" w:rsidRDefault="003E38B4" w:rsidP="003E38B4">
            <w:pPr>
              <w:spacing w:after="0" w:line="240" w:lineRule="auto"/>
              <w:rPr>
                <w:rFonts w:ascii="Myriad Pro" w:hAnsi="Myriad Pro"/>
                <w:b/>
                <w:bCs/>
              </w:rPr>
            </w:pPr>
            <w:r w:rsidRPr="00A051E6">
              <w:rPr>
                <w:rFonts w:ascii="Myriad Pro" w:hAnsi="Myriad Pro"/>
                <w:b/>
                <w:bCs/>
              </w:rPr>
              <w:t>Les demandeurs d’emploi de longue durée</w:t>
            </w:r>
          </w:p>
          <w:p w14:paraId="7C6B274F" w14:textId="573869CA" w:rsidR="003E38B4" w:rsidRDefault="003E38B4" w:rsidP="003E38B4">
            <w:pPr>
              <w:spacing w:after="0" w:line="240" w:lineRule="auto"/>
              <w:rPr>
                <w:rFonts w:ascii="Myriad Pro" w:hAnsi="Myriad Pro"/>
              </w:rPr>
            </w:pPr>
            <w:r w:rsidRPr="00A051E6">
              <w:rPr>
                <w:rFonts w:ascii="Myriad Pro" w:hAnsi="Myriad Pro"/>
              </w:rPr>
              <w:t>Plus de 12 mois d’inscription au chômage, sans activité ou en activité partielle (moins de 6 mois dans les 12 derniers mois).</w:t>
            </w:r>
          </w:p>
        </w:tc>
        <w:tc>
          <w:tcPr>
            <w:tcW w:w="5161" w:type="dxa"/>
            <w:vAlign w:val="center"/>
          </w:tcPr>
          <w:p w14:paraId="35D00E91" w14:textId="7FB0333C" w:rsidR="003E38B4" w:rsidRDefault="003E38B4" w:rsidP="003E38B4">
            <w:pPr>
              <w:rPr>
                <w:rFonts w:ascii="Myriad Pro" w:hAnsi="Myriad Pro"/>
              </w:rPr>
            </w:pPr>
            <w:r w:rsidRPr="00A051E6">
              <w:rPr>
                <w:rFonts w:ascii="Myriad Pro" w:hAnsi="Myriad Pro"/>
                <w:b/>
              </w:rPr>
              <w:t>Attestation de la période d’inscription à France Travail</w:t>
            </w:r>
            <w:r w:rsidRPr="00A051E6">
              <w:rPr>
                <w:rFonts w:ascii="Myriad Pro" w:hAnsi="Myriad Pro"/>
              </w:rPr>
              <w:t xml:space="preserve"> (une validation du facilitateur sera nécessaire pour vérifier l’activité salarié exercée pendant la période d’inscription à France Travail).</w:t>
            </w:r>
          </w:p>
        </w:tc>
        <w:tc>
          <w:tcPr>
            <w:tcW w:w="5162" w:type="dxa"/>
            <w:vAlign w:val="center"/>
          </w:tcPr>
          <w:p w14:paraId="09CB96BD" w14:textId="25AA7544" w:rsidR="003E38B4" w:rsidRDefault="003E38B4" w:rsidP="003E38B4">
            <w:pPr>
              <w:rPr>
                <w:rFonts w:ascii="Myriad Pro" w:hAnsi="Myriad Pro"/>
              </w:rPr>
            </w:pPr>
            <w:r w:rsidRPr="00A051E6">
              <w:rPr>
                <w:rFonts w:ascii="Myriad Pro" w:hAnsi="Myriad Pro"/>
              </w:rPr>
              <w:t>Attestation des autorités compétentes de l’Etat membre, équivalente à France Travail.</w:t>
            </w:r>
          </w:p>
        </w:tc>
      </w:tr>
      <w:tr w:rsidR="003E38B4" w14:paraId="4064C1FC" w14:textId="77777777" w:rsidTr="003E38B4">
        <w:tc>
          <w:tcPr>
            <w:tcW w:w="5161" w:type="dxa"/>
            <w:vAlign w:val="center"/>
          </w:tcPr>
          <w:p w14:paraId="777FAF60" w14:textId="2ED3499E" w:rsidR="003E38B4" w:rsidRDefault="003E38B4" w:rsidP="003E38B4">
            <w:pPr>
              <w:spacing w:after="0" w:line="240" w:lineRule="auto"/>
              <w:rPr>
                <w:rFonts w:ascii="Myriad Pro" w:hAnsi="Myriad Pro"/>
              </w:rPr>
            </w:pPr>
            <w:r w:rsidRPr="00A051E6">
              <w:rPr>
                <w:rFonts w:ascii="Myriad Pro" w:hAnsi="Myriad Pro"/>
                <w:b/>
                <w:bCs/>
              </w:rPr>
              <w:t>Les bénéficiaires du RSA ou allocataires de minima sociaux</w:t>
            </w:r>
            <w:r w:rsidRPr="00A051E6">
              <w:rPr>
                <w:rFonts w:ascii="Myriad Pro" w:hAnsi="Myriad Pro"/>
              </w:rPr>
              <w:t xml:space="preserve"> tels que l’allocation spécifique de solidarité (ASS), de l’allocation veuvage ou de l’allocation d’invalidité.</w:t>
            </w:r>
          </w:p>
        </w:tc>
        <w:tc>
          <w:tcPr>
            <w:tcW w:w="5161" w:type="dxa"/>
            <w:vAlign w:val="center"/>
          </w:tcPr>
          <w:p w14:paraId="7877FAA5" w14:textId="1227FCB5" w:rsidR="003E38B4" w:rsidRDefault="003E38B4" w:rsidP="003E38B4">
            <w:pPr>
              <w:rPr>
                <w:rFonts w:ascii="Myriad Pro" w:hAnsi="Myriad Pro"/>
              </w:rPr>
            </w:pPr>
            <w:r w:rsidRPr="00A051E6">
              <w:rPr>
                <w:rFonts w:ascii="Myriad Pro" w:hAnsi="Myriad Pro"/>
                <w:b/>
              </w:rPr>
              <w:t>Attestation CAF ou attestation en cours de validité de l’une de ces allocations.</w:t>
            </w:r>
          </w:p>
        </w:tc>
        <w:tc>
          <w:tcPr>
            <w:tcW w:w="5162" w:type="dxa"/>
            <w:vAlign w:val="center"/>
          </w:tcPr>
          <w:p w14:paraId="2DD7870D" w14:textId="231673E9" w:rsidR="003E38B4" w:rsidRDefault="003E38B4" w:rsidP="003E38B4">
            <w:pPr>
              <w:rPr>
                <w:rFonts w:ascii="Myriad Pro" w:hAnsi="Myriad Pro"/>
              </w:rPr>
            </w:pPr>
            <w:r w:rsidRPr="00A051E6">
              <w:rPr>
                <w:rFonts w:ascii="Myriad Pro" w:hAnsi="Myriad Pro"/>
              </w:rPr>
              <w:t>Attestation des autorités compétentes de l’Etat membre en matière de versement des aides sociales.</w:t>
            </w:r>
          </w:p>
        </w:tc>
      </w:tr>
      <w:tr w:rsidR="003E38B4" w14:paraId="0A73D0F0" w14:textId="77777777" w:rsidTr="003E38B4">
        <w:tc>
          <w:tcPr>
            <w:tcW w:w="5161" w:type="dxa"/>
            <w:vAlign w:val="center"/>
          </w:tcPr>
          <w:p w14:paraId="7472A63A" w14:textId="7ABC06D7" w:rsidR="003E38B4" w:rsidRDefault="003E38B4" w:rsidP="003E38B4">
            <w:pPr>
              <w:spacing w:after="0" w:line="240" w:lineRule="auto"/>
              <w:rPr>
                <w:rFonts w:ascii="Myriad Pro" w:hAnsi="Myriad Pro"/>
              </w:rPr>
            </w:pPr>
            <w:r w:rsidRPr="00A051E6">
              <w:rPr>
                <w:rFonts w:ascii="Myriad Pro" w:hAnsi="Myriad Pro"/>
                <w:b/>
                <w:bCs/>
              </w:rPr>
              <w:t>Les jeunes de moins de 26 ans</w:t>
            </w:r>
            <w:r w:rsidRPr="00A051E6">
              <w:rPr>
                <w:rFonts w:ascii="Myriad Pro" w:hAnsi="Myriad Pro"/>
              </w:rPr>
              <w:t>, diplômés ou non, sortis du système scolaire ou de l’enseignement supérieur depuis au moins 6 mois.</w:t>
            </w:r>
          </w:p>
        </w:tc>
        <w:tc>
          <w:tcPr>
            <w:tcW w:w="5161" w:type="dxa"/>
            <w:vAlign w:val="center"/>
          </w:tcPr>
          <w:p w14:paraId="6D5FFC6C" w14:textId="7EA30B04" w:rsidR="003E38B4" w:rsidRDefault="003E38B4" w:rsidP="003E38B4">
            <w:pPr>
              <w:rPr>
                <w:rFonts w:ascii="Myriad Pro" w:hAnsi="Myriad Pro"/>
              </w:rPr>
            </w:pPr>
            <w:r w:rsidRPr="00A051E6">
              <w:rPr>
                <w:rFonts w:ascii="Myriad Pro" w:hAnsi="Myriad Pro"/>
                <w:b/>
              </w:rPr>
              <w:t>Pièce d’identité</w:t>
            </w:r>
            <w:r w:rsidRPr="00A051E6">
              <w:rPr>
                <w:rFonts w:ascii="Myriad Pro" w:hAnsi="Myriad Pro"/>
              </w:rPr>
              <w:t xml:space="preserve"> prouvant l’âge ET </w:t>
            </w:r>
            <w:r w:rsidRPr="00A051E6">
              <w:rPr>
                <w:rFonts w:ascii="Myriad Pro" w:hAnsi="Myriad Pro"/>
                <w:b/>
              </w:rPr>
              <w:t>Attestation de la période d’inscription à France Travail ou Attestation d’inscription Mission Locale</w:t>
            </w:r>
            <w:r w:rsidRPr="00A051E6">
              <w:rPr>
                <w:rFonts w:ascii="Myriad Pro" w:hAnsi="Myriad Pro"/>
              </w:rPr>
              <w:t>.</w:t>
            </w:r>
          </w:p>
        </w:tc>
        <w:tc>
          <w:tcPr>
            <w:tcW w:w="5162" w:type="dxa"/>
            <w:vAlign w:val="center"/>
          </w:tcPr>
          <w:p w14:paraId="1663B718" w14:textId="4FEAA7B7" w:rsidR="003E38B4" w:rsidRDefault="003E38B4" w:rsidP="003E38B4">
            <w:pPr>
              <w:rPr>
                <w:rFonts w:ascii="Myriad Pro" w:hAnsi="Myriad Pro"/>
              </w:rPr>
            </w:pPr>
            <w:r w:rsidRPr="00A051E6">
              <w:rPr>
                <w:rFonts w:ascii="Myriad Pro" w:hAnsi="Myriad Pro"/>
              </w:rPr>
              <w:t>Attestation des autorités compétentes de l’Etat membre, équivalente à France Travail.</w:t>
            </w:r>
          </w:p>
        </w:tc>
      </w:tr>
      <w:tr w:rsidR="003E38B4" w14:paraId="4AEC6A7D" w14:textId="77777777" w:rsidTr="003E38B4">
        <w:tc>
          <w:tcPr>
            <w:tcW w:w="5161" w:type="dxa"/>
            <w:vAlign w:val="center"/>
          </w:tcPr>
          <w:p w14:paraId="18234A07" w14:textId="1A5F5B25" w:rsidR="003E38B4" w:rsidRDefault="003E38B4" w:rsidP="003E38B4">
            <w:pPr>
              <w:spacing w:after="0" w:line="240" w:lineRule="auto"/>
              <w:rPr>
                <w:rFonts w:ascii="Myriad Pro" w:hAnsi="Myriad Pro"/>
              </w:rPr>
            </w:pPr>
            <w:r w:rsidRPr="00A051E6">
              <w:rPr>
                <w:rFonts w:ascii="Myriad Pro" w:hAnsi="Myriad Pro"/>
                <w:b/>
                <w:bCs/>
              </w:rPr>
              <w:t>Les demandeurs d’emploi reconnus travailleurs handicapés</w:t>
            </w:r>
            <w:r w:rsidRPr="00A051E6">
              <w:rPr>
                <w:rFonts w:ascii="Myriad Pro" w:hAnsi="Myriad Pro"/>
              </w:rPr>
              <w:t>, au sens de l’article L5212-13 du code du travail, orientés en milieu ordinaire et demandeur d’emploi.</w:t>
            </w:r>
          </w:p>
        </w:tc>
        <w:tc>
          <w:tcPr>
            <w:tcW w:w="5161" w:type="dxa"/>
            <w:vAlign w:val="center"/>
          </w:tcPr>
          <w:p w14:paraId="1CDBA2EC" w14:textId="0A5B94CF" w:rsidR="003E38B4" w:rsidRDefault="003E38B4" w:rsidP="003E38B4">
            <w:pPr>
              <w:rPr>
                <w:rFonts w:ascii="Myriad Pro" w:hAnsi="Myriad Pro"/>
              </w:rPr>
            </w:pPr>
            <w:r w:rsidRPr="00A051E6">
              <w:rPr>
                <w:rFonts w:ascii="Myriad Pro" w:hAnsi="Myriad Pro"/>
                <w:b/>
              </w:rPr>
              <w:t>Attestation RQTH de la MDPH</w:t>
            </w:r>
            <w:r w:rsidRPr="00A051E6">
              <w:rPr>
                <w:rFonts w:ascii="Myriad Pro" w:hAnsi="Myriad Pro"/>
              </w:rPr>
              <w:t xml:space="preserve"> précisant la durée de validité ET </w:t>
            </w:r>
            <w:r w:rsidRPr="00A051E6">
              <w:rPr>
                <w:rFonts w:ascii="Myriad Pro" w:hAnsi="Myriad Pro"/>
                <w:b/>
              </w:rPr>
              <w:t>Attestation de la période d’inscription à France Travail ou Attestation d’inscription Mission Locale.</w:t>
            </w:r>
          </w:p>
        </w:tc>
        <w:tc>
          <w:tcPr>
            <w:tcW w:w="5162" w:type="dxa"/>
            <w:vAlign w:val="center"/>
          </w:tcPr>
          <w:p w14:paraId="3105E9F0" w14:textId="76686FC9" w:rsidR="003E38B4" w:rsidRDefault="003E38B4" w:rsidP="003E38B4">
            <w:pPr>
              <w:rPr>
                <w:rFonts w:ascii="Myriad Pro" w:hAnsi="Myriad Pro"/>
              </w:rPr>
            </w:pPr>
            <w:r w:rsidRPr="00A051E6">
              <w:rPr>
                <w:rFonts w:ascii="Myriad Pro" w:hAnsi="Myriad Pro"/>
              </w:rPr>
              <w:t>Attestation des autorités compétentes de l’Etat membre en matière de reconnaissance des situations de handicap professionnel.</w:t>
            </w:r>
          </w:p>
        </w:tc>
      </w:tr>
      <w:tr w:rsidR="003E38B4" w14:paraId="19771CE4" w14:textId="77777777" w:rsidTr="003E38B4">
        <w:tc>
          <w:tcPr>
            <w:tcW w:w="5161" w:type="dxa"/>
            <w:vAlign w:val="center"/>
          </w:tcPr>
          <w:p w14:paraId="4FA71B85" w14:textId="2A3F51EF" w:rsidR="003E38B4" w:rsidRPr="003E38B4" w:rsidRDefault="003E38B4" w:rsidP="003E38B4">
            <w:pPr>
              <w:spacing w:after="0" w:line="240" w:lineRule="auto"/>
              <w:rPr>
                <w:rFonts w:ascii="Myriad Pro" w:hAnsi="Myriad Pro"/>
                <w:b/>
                <w:bCs/>
              </w:rPr>
            </w:pPr>
            <w:r w:rsidRPr="00A051E6">
              <w:rPr>
                <w:rFonts w:ascii="Myriad Pro" w:hAnsi="Myriad Pro"/>
                <w:b/>
                <w:bCs/>
              </w:rPr>
              <w:t>Les demandeurs d’emploi de plus de 50 ans.</w:t>
            </w:r>
          </w:p>
        </w:tc>
        <w:tc>
          <w:tcPr>
            <w:tcW w:w="5161" w:type="dxa"/>
            <w:vAlign w:val="center"/>
          </w:tcPr>
          <w:p w14:paraId="58D794AE" w14:textId="40AE04A9" w:rsidR="003E38B4" w:rsidRDefault="003E38B4" w:rsidP="003E38B4">
            <w:pPr>
              <w:rPr>
                <w:rFonts w:ascii="Myriad Pro" w:hAnsi="Myriad Pro"/>
              </w:rPr>
            </w:pPr>
            <w:r w:rsidRPr="00A051E6">
              <w:rPr>
                <w:rFonts w:ascii="Myriad Pro" w:hAnsi="Myriad Pro"/>
                <w:b/>
              </w:rPr>
              <w:t>Pièce d’identité</w:t>
            </w:r>
            <w:r w:rsidRPr="00A051E6">
              <w:rPr>
                <w:rFonts w:ascii="Myriad Pro" w:hAnsi="Myriad Pro"/>
              </w:rPr>
              <w:t xml:space="preserve"> prouvant l’âge ET </w:t>
            </w:r>
            <w:r w:rsidRPr="00A051E6">
              <w:rPr>
                <w:rFonts w:ascii="Myriad Pro" w:hAnsi="Myriad Pro"/>
                <w:b/>
              </w:rPr>
              <w:t>Attestation de la période d’inscription à France Travail.</w:t>
            </w:r>
          </w:p>
        </w:tc>
        <w:tc>
          <w:tcPr>
            <w:tcW w:w="5162" w:type="dxa"/>
            <w:vAlign w:val="center"/>
          </w:tcPr>
          <w:p w14:paraId="616FCF78" w14:textId="6EF5AFD8" w:rsidR="003E38B4" w:rsidRDefault="003E38B4" w:rsidP="003E38B4">
            <w:pPr>
              <w:rPr>
                <w:rFonts w:ascii="Myriad Pro" w:hAnsi="Myriad Pro"/>
              </w:rPr>
            </w:pPr>
            <w:r w:rsidRPr="00A051E6">
              <w:rPr>
                <w:rFonts w:ascii="Myriad Pro" w:hAnsi="Myriad Pro"/>
              </w:rPr>
              <w:t>Attestation des autorités compétentes de l’Etat membre, équivalente à France Travail.</w:t>
            </w:r>
          </w:p>
        </w:tc>
      </w:tr>
      <w:tr w:rsidR="003E38B4" w14:paraId="6DF19E91" w14:textId="77777777" w:rsidTr="003E38B4">
        <w:tc>
          <w:tcPr>
            <w:tcW w:w="5161" w:type="dxa"/>
            <w:vAlign w:val="center"/>
          </w:tcPr>
          <w:p w14:paraId="6514D985" w14:textId="6267D340" w:rsidR="003E38B4" w:rsidRDefault="003E38B4" w:rsidP="003E38B4">
            <w:pPr>
              <w:rPr>
                <w:rFonts w:ascii="Myriad Pro" w:hAnsi="Myriad Pro"/>
              </w:rPr>
            </w:pPr>
            <w:r w:rsidRPr="00A051E6">
              <w:rPr>
                <w:rFonts w:ascii="Myriad Pro" w:hAnsi="Myriad Pro"/>
                <w:b/>
                <w:bCs/>
              </w:rPr>
              <w:t>Les personnes prises en charge par les Structures de l’Insertion par l’Activité Economique</w:t>
            </w:r>
            <w:r w:rsidRPr="00A051E6">
              <w:rPr>
                <w:rFonts w:ascii="Myriad Pro" w:hAnsi="Myriad Pro"/>
              </w:rPr>
              <w:t xml:space="preserve"> définies à l’article L5132-5 du code du travail, ainsi que les personnes prises en charge dans les dispositifs </w:t>
            </w:r>
            <w:r w:rsidRPr="00A051E6">
              <w:rPr>
                <w:rFonts w:ascii="Myriad Pro" w:hAnsi="Myriad Pro"/>
              </w:rPr>
              <w:lastRenderedPageBreak/>
              <w:t>particuliers notamment les Etablissements Publics d’Insertion de la Défense, les Ecoles de la Deuxième Chance.</w:t>
            </w:r>
          </w:p>
        </w:tc>
        <w:tc>
          <w:tcPr>
            <w:tcW w:w="5161" w:type="dxa"/>
            <w:vAlign w:val="center"/>
          </w:tcPr>
          <w:p w14:paraId="6BE9BA86" w14:textId="442019BD" w:rsidR="003E38B4" w:rsidRDefault="003E38B4" w:rsidP="003E38B4">
            <w:pPr>
              <w:rPr>
                <w:rFonts w:ascii="Myriad Pro" w:hAnsi="Myriad Pro"/>
              </w:rPr>
            </w:pPr>
            <w:r w:rsidRPr="00A051E6">
              <w:rPr>
                <w:rFonts w:ascii="Myriad Pro" w:hAnsi="Myriad Pro"/>
                <w:b/>
                <w:bCs/>
              </w:rPr>
              <w:lastRenderedPageBreak/>
              <w:t>Certificat de travail et attestation de la structure IAE ou attestation de prise en charge de la structure concernée</w:t>
            </w:r>
            <w:r w:rsidRPr="00A051E6">
              <w:rPr>
                <w:rFonts w:ascii="Myriad Pro" w:hAnsi="Myriad Pro"/>
              </w:rPr>
              <w:t>.</w:t>
            </w:r>
          </w:p>
        </w:tc>
        <w:tc>
          <w:tcPr>
            <w:tcW w:w="5162" w:type="dxa"/>
            <w:vAlign w:val="center"/>
          </w:tcPr>
          <w:p w14:paraId="00A5A683" w14:textId="1E88392F" w:rsidR="003E38B4" w:rsidRDefault="003E38B4" w:rsidP="003E38B4">
            <w:pPr>
              <w:rPr>
                <w:rFonts w:ascii="Myriad Pro" w:hAnsi="Myriad Pro"/>
              </w:rPr>
            </w:pPr>
            <w:r w:rsidRPr="00A051E6">
              <w:rPr>
                <w:rFonts w:ascii="Myriad Pro" w:hAnsi="Myriad Pro"/>
              </w:rPr>
              <w:t>Attestation des autorités compétentes de l’Etat membre.</w:t>
            </w:r>
          </w:p>
        </w:tc>
      </w:tr>
      <w:tr w:rsidR="003E38B4" w14:paraId="14E14132" w14:textId="77777777" w:rsidTr="003E38B4">
        <w:tc>
          <w:tcPr>
            <w:tcW w:w="5161" w:type="dxa"/>
            <w:vAlign w:val="center"/>
          </w:tcPr>
          <w:p w14:paraId="7756B12E" w14:textId="5A3718B6" w:rsidR="003E38B4" w:rsidRPr="003E38B4" w:rsidRDefault="003E38B4" w:rsidP="003E38B4">
            <w:pPr>
              <w:spacing w:after="0" w:line="240" w:lineRule="auto"/>
              <w:rPr>
                <w:rFonts w:ascii="Myriad Pro" w:hAnsi="Myriad Pro"/>
                <w:b/>
                <w:bCs/>
              </w:rPr>
            </w:pPr>
            <w:r w:rsidRPr="00A051E6">
              <w:rPr>
                <w:rFonts w:ascii="Myriad Pro" w:hAnsi="Myriad Pro"/>
                <w:b/>
                <w:bCs/>
              </w:rPr>
              <w:t>Les personnes ayant le statut de réfugié ou bénéficiaires de la protection subsidiaire.</w:t>
            </w:r>
          </w:p>
        </w:tc>
        <w:tc>
          <w:tcPr>
            <w:tcW w:w="5161" w:type="dxa"/>
            <w:vAlign w:val="center"/>
          </w:tcPr>
          <w:p w14:paraId="75239082" w14:textId="77777777" w:rsidR="003E38B4" w:rsidRPr="00A051E6" w:rsidRDefault="003E38B4" w:rsidP="003E38B4">
            <w:pPr>
              <w:spacing w:after="0" w:line="240" w:lineRule="auto"/>
              <w:rPr>
                <w:rFonts w:ascii="Myriad Pro" w:hAnsi="Myriad Pro"/>
              </w:rPr>
            </w:pPr>
            <w:r w:rsidRPr="00A051E6">
              <w:rPr>
                <w:rFonts w:ascii="Myriad Pro" w:hAnsi="Myriad Pro"/>
                <w:b/>
              </w:rPr>
              <w:t>Carte de séjour</w:t>
            </w:r>
            <w:r w:rsidRPr="00A051E6">
              <w:rPr>
                <w:rFonts w:ascii="Myriad Pro" w:hAnsi="Myriad Pro"/>
              </w:rPr>
              <w:t xml:space="preserve"> pluriannuelle du bénéficiaire de la protection subsidiaire en cours de validité.</w:t>
            </w:r>
          </w:p>
          <w:p w14:paraId="53D838F5" w14:textId="706BBCBE" w:rsidR="003E38B4" w:rsidRDefault="003E38B4" w:rsidP="003E38B4">
            <w:pPr>
              <w:rPr>
                <w:rFonts w:ascii="Myriad Pro" w:hAnsi="Myriad Pro"/>
              </w:rPr>
            </w:pPr>
            <w:r w:rsidRPr="00A051E6">
              <w:rPr>
                <w:rFonts w:ascii="Myriad Pro" w:hAnsi="Myriad Pro"/>
              </w:rPr>
              <w:t xml:space="preserve">Décision de l’OFPRA ou de la CNDA attribuant le statut de réfugié et carte de résident en cours de validité ET </w:t>
            </w:r>
            <w:r w:rsidRPr="00A051E6">
              <w:rPr>
                <w:rFonts w:ascii="Myriad Pro" w:hAnsi="Myriad Pro"/>
                <w:b/>
              </w:rPr>
              <w:t>Attestation de la période d’inscription à France Travail ou Attestation d’inscription Mission Locale.</w:t>
            </w:r>
          </w:p>
        </w:tc>
        <w:tc>
          <w:tcPr>
            <w:tcW w:w="5162" w:type="dxa"/>
            <w:vAlign w:val="center"/>
          </w:tcPr>
          <w:p w14:paraId="290DE39A" w14:textId="7034A60E" w:rsidR="003E38B4" w:rsidRDefault="003E38B4" w:rsidP="003E38B4">
            <w:pPr>
              <w:rPr>
                <w:rFonts w:ascii="Myriad Pro" w:hAnsi="Myriad Pro"/>
              </w:rPr>
            </w:pPr>
            <w:r w:rsidRPr="00A051E6">
              <w:rPr>
                <w:rFonts w:ascii="Myriad Pro" w:hAnsi="Myriad Pro"/>
              </w:rPr>
              <w:t>Attestation des autorités compétentes de l’Etat membre reconnaissant le statut de réfugié ou de bénéficiaire de la protection au sens de la Convention des Nations Unies relative aux réfugiés de 1951.</w:t>
            </w:r>
          </w:p>
        </w:tc>
      </w:tr>
    </w:tbl>
    <w:p w14:paraId="47CCD098" w14:textId="11911DA8" w:rsidR="007E6F49" w:rsidRPr="00A051E6" w:rsidRDefault="007E6F49" w:rsidP="007E6F49">
      <w:pPr>
        <w:rPr>
          <w:rFonts w:ascii="Myriad Pro" w:hAnsi="Myriad Pro"/>
        </w:rPr>
      </w:pPr>
    </w:p>
    <w:sectPr w:rsidR="007E6F49" w:rsidRPr="00A051E6" w:rsidSect="00D37760">
      <w:footerReference w:type="default" r:id="rId8"/>
      <w:type w:val="continuous"/>
      <w:pgSz w:w="16838" w:h="11906" w:orient="landscape"/>
      <w:pgMar w:top="1134" w:right="720" w:bottom="72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39DF" w14:textId="77777777" w:rsidR="00547826" w:rsidRDefault="00547826" w:rsidP="00D37760">
      <w:pPr>
        <w:spacing w:after="0" w:line="240" w:lineRule="auto"/>
      </w:pPr>
      <w:r>
        <w:separator/>
      </w:r>
    </w:p>
  </w:endnote>
  <w:endnote w:type="continuationSeparator" w:id="0">
    <w:p w14:paraId="4496DE36" w14:textId="77777777" w:rsidR="00547826" w:rsidRDefault="00547826" w:rsidP="00D3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utler">
    <w:altName w:val="Calibri"/>
    <w:panose1 w:val="00000000000000000000"/>
    <w:charset w:val="4D"/>
    <w:family w:val="auto"/>
    <w:notTrueType/>
    <w:pitch w:val="variable"/>
    <w:sig w:usb0="00000003" w:usb1="00000000" w:usb2="00000000" w:usb3="00000000" w:csb0="00000003" w:csb1="00000000"/>
  </w:font>
  <w:font w:name="Times New Roman (Body CS)">
    <w:altName w:val="Times New Roman"/>
    <w:charset w:val="00"/>
    <w:family w:val="roman"/>
    <w:pitch w:val="default"/>
  </w:font>
  <w:font w:name="Roboto">
    <w:panose1 w:val="00000000000000000000"/>
    <w:charset w:val="00"/>
    <w:family w:val="auto"/>
    <w:pitch w:val="variable"/>
    <w:sig w:usb0="E00002EF" w:usb1="5000205B" w:usb2="00000020"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F375" w14:textId="5893B450" w:rsidR="00696340" w:rsidRPr="000D6A8A" w:rsidRDefault="00696340" w:rsidP="00696340">
    <w:pPr>
      <w:pStyle w:val="Pieddepage"/>
      <w:rPr>
        <w:b/>
        <w:bCs/>
      </w:rPr>
    </w:pPr>
    <w:r>
      <w:rPr>
        <w:noProof/>
      </w:rPr>
      <mc:AlternateContent>
        <mc:Choice Requires="wps">
          <w:drawing>
            <wp:anchor distT="0" distB="0" distL="114300" distR="114300" simplePos="0" relativeHeight="251661312" behindDoc="0" locked="0" layoutInCell="1" allowOverlap="1" wp14:anchorId="6E639144" wp14:editId="02D9E02E">
              <wp:simplePos x="0" y="0"/>
              <wp:positionH relativeFrom="margin">
                <wp:posOffset>1397635</wp:posOffset>
              </wp:positionH>
              <wp:positionV relativeFrom="paragraph">
                <wp:posOffset>8890</wp:posOffset>
              </wp:positionV>
              <wp:extent cx="4787900" cy="1404620"/>
              <wp:effectExtent l="0" t="0" r="12700" b="13970"/>
              <wp:wrapNone/>
              <wp:docPr id="15385645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404620"/>
                      </a:xfrm>
                      <a:prstGeom prst="rect">
                        <a:avLst/>
                      </a:prstGeom>
                      <a:solidFill>
                        <a:srgbClr val="FFFFFF"/>
                      </a:solidFill>
                      <a:ln w="9525">
                        <a:solidFill>
                          <a:schemeClr val="bg1"/>
                        </a:solidFill>
                        <a:miter lim="800000"/>
                        <a:headEnd/>
                        <a:tailEnd/>
                      </a:ln>
                    </wps:spPr>
                    <wps:txbx>
                      <w:txbxContent>
                        <w:p w14:paraId="36F6D9EC" w14:textId="010B1118" w:rsidR="00696340" w:rsidRPr="00696340" w:rsidRDefault="003E38B4" w:rsidP="00696340">
                          <w:pPr>
                            <w:pStyle w:val="Pieddepage"/>
                            <w:jc w:val="right"/>
                            <w:rPr>
                              <w:rFonts w:ascii="Myriad Pro" w:hAnsi="Myriad Pro" w:cs="Arial"/>
                              <w:sz w:val="16"/>
                              <w:szCs w:val="16"/>
                            </w:rPr>
                          </w:pPr>
                          <w:sdt>
                            <w:sdtPr>
                              <w:rPr>
                                <w:rFonts w:ascii="Myriad Pro" w:hAnsi="Myriad Pro"/>
                                <w:caps/>
                                <w:color w:val="156082" w:themeColor="accent1"/>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F4683">
                                <w:rPr>
                                  <w:rFonts w:ascii="Myriad Pro" w:hAnsi="Myriad Pro"/>
                                  <w:caps/>
                                  <w:color w:val="156082" w:themeColor="accent1"/>
                                </w:rPr>
                                <w:t>Guide de la Réalisation de la Clause sociale</w:t>
                              </w:r>
                            </w:sdtContent>
                          </w:sdt>
                          <w:r w:rsidR="00696340" w:rsidRPr="00696340">
                            <w:rPr>
                              <w:rFonts w:ascii="Myriad Pro" w:hAnsi="Myriad Pro"/>
                              <w:caps/>
                              <w:color w:val="156082" w:themeColor="accent1"/>
                            </w:rPr>
                            <w:t xml:space="preserve"> I</w:t>
                          </w:r>
                          <w:r w:rsidR="00696340">
                            <w:rPr>
                              <w:rFonts w:ascii="Myriad Pro" w:hAnsi="Myriad Pro"/>
                              <w:caps/>
                              <w:color w:val="156082" w:themeColor="accent1"/>
                            </w:rPr>
                            <w:t xml:space="preserve"> </w:t>
                          </w:r>
                          <w:r w:rsidR="00696340">
                            <w:rPr>
                              <w:rFonts w:ascii="Myriad Pro" w:hAnsi="Myriad Pro"/>
                              <w:color w:val="000000" w:themeColor="text1"/>
                            </w:rPr>
                            <w:t>En</w:t>
                          </w:r>
                          <w:r w:rsidR="00696340" w:rsidRPr="00696340">
                            <w:rPr>
                              <w:rFonts w:ascii="Myriad Pro" w:hAnsi="Myriad Pro"/>
                              <w:color w:val="000000" w:themeColor="text1"/>
                            </w:rPr>
                            <w:t xml:space="preserve"> tant que condition d’exécution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E639144" id="_x0000_t202" coordsize="21600,21600" o:spt="202" path="m,l,21600r21600,l21600,xe">
              <v:stroke joinstyle="miter"/>
              <v:path gradientshapeok="t" o:connecttype="rect"/>
            </v:shapetype>
            <v:shape id="Zone de texte 2" o:spid="_x0000_s1026" type="#_x0000_t202" style="position:absolute;margin-left:110.05pt;margin-top:.7pt;width:377pt;height:110.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" strokecolor="white [3212]">
              <v:textbox style="mso-fit-shape-to-text:t">
                <w:txbxContent>
                  <w:p w14:paraId="36F6D9EC" w14:textId="010B1118" w:rsidR="00696340" w:rsidRPr="00696340" w:rsidRDefault="003E38B4" w:rsidP="00696340">
                    <w:pPr>
                      <w:pStyle w:val="Pieddepage"/>
                      <w:jc w:val="right"/>
                      <w:rPr>
                        <w:rFonts w:ascii="Myriad Pro" w:hAnsi="Myriad Pro" w:cs="Arial"/>
                        <w:sz w:val="16"/>
                        <w:szCs w:val="16"/>
                      </w:rPr>
                    </w:pPr>
                    <w:sdt>
                      <w:sdtPr>
                        <w:rPr>
                          <w:rFonts w:ascii="Myriad Pro" w:hAnsi="Myriad Pro"/>
                          <w:caps/>
                          <w:color w:val="156082" w:themeColor="accent1"/>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F4683">
                          <w:rPr>
                            <w:rFonts w:ascii="Myriad Pro" w:hAnsi="Myriad Pro"/>
                            <w:caps/>
                            <w:color w:val="156082" w:themeColor="accent1"/>
                          </w:rPr>
                          <w:t>Guide de la Réalisation de la Clause sociale</w:t>
                        </w:r>
                      </w:sdtContent>
                    </w:sdt>
                    <w:r w:rsidR="00696340" w:rsidRPr="00696340">
                      <w:rPr>
                        <w:rFonts w:ascii="Myriad Pro" w:hAnsi="Myriad Pro"/>
                        <w:caps/>
                        <w:color w:val="156082" w:themeColor="accent1"/>
                      </w:rPr>
                      <w:t xml:space="preserve"> I</w:t>
                    </w:r>
                    <w:r w:rsidR="00696340">
                      <w:rPr>
                        <w:rFonts w:ascii="Myriad Pro" w:hAnsi="Myriad Pro"/>
                        <w:caps/>
                        <w:color w:val="156082" w:themeColor="accent1"/>
                      </w:rPr>
                      <w:t xml:space="preserve"> </w:t>
                    </w:r>
                    <w:r w:rsidR="00696340">
                      <w:rPr>
                        <w:rFonts w:ascii="Myriad Pro" w:hAnsi="Myriad Pro"/>
                        <w:color w:val="000000" w:themeColor="text1"/>
                      </w:rPr>
                      <w:t>En</w:t>
                    </w:r>
                    <w:r w:rsidR="00696340" w:rsidRPr="00696340">
                      <w:rPr>
                        <w:rFonts w:ascii="Myriad Pro" w:hAnsi="Myriad Pro"/>
                        <w:color w:val="000000" w:themeColor="text1"/>
                      </w:rPr>
                      <w:t xml:space="preserve"> tant que condition d’exécution</w:t>
                    </w:r>
                  </w:p>
                </w:txbxContent>
              </v:textbox>
              <w10:wrap anchorx="margin"/>
            </v:shape>
          </w:pict>
        </mc:Fallback>
      </mc:AlternateContent>
    </w:r>
    <w:r>
      <w:rPr>
        <w:b/>
        <w:bCs/>
        <w:noProof/>
      </w:rPr>
      <w:drawing>
        <wp:anchor distT="0" distB="0" distL="114300" distR="114300" simplePos="0" relativeHeight="251660288" behindDoc="0" locked="0" layoutInCell="1" allowOverlap="1" wp14:anchorId="6241CEB8" wp14:editId="12375187">
          <wp:simplePos x="0" y="0"/>
          <wp:positionH relativeFrom="margin">
            <wp:align>left</wp:align>
          </wp:positionH>
          <wp:positionV relativeFrom="paragraph">
            <wp:posOffset>5416</wp:posOffset>
          </wp:positionV>
          <wp:extent cx="785004" cy="303788"/>
          <wp:effectExtent l="0" t="0" r="0" b="1270"/>
          <wp:wrapNone/>
          <wp:docPr id="1408246151" name="Image 1" descr="Une image contenant étoile, drapeau, symbo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46151" name="Image 1" descr="Une image contenant étoile, drapeau, symbol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04" cy="303788"/>
                  </a:xfrm>
                  <a:prstGeom prst="rect">
                    <a:avLst/>
                  </a:prstGeom>
                  <a:noFill/>
                  <a:ln>
                    <a:noFill/>
                  </a:ln>
                </pic:spPr>
              </pic:pic>
            </a:graphicData>
          </a:graphic>
        </wp:anchor>
      </w:drawing>
    </w:r>
  </w:p>
  <w:p w14:paraId="61753D3A" w14:textId="111639A9" w:rsidR="00696340" w:rsidRDefault="00696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9E5D" w14:textId="77777777" w:rsidR="00547826" w:rsidRDefault="00547826" w:rsidP="00D37760">
      <w:pPr>
        <w:spacing w:after="0" w:line="240" w:lineRule="auto"/>
      </w:pPr>
      <w:r>
        <w:separator/>
      </w:r>
    </w:p>
  </w:footnote>
  <w:footnote w:type="continuationSeparator" w:id="0">
    <w:p w14:paraId="5B347D51" w14:textId="77777777" w:rsidR="00547826" w:rsidRDefault="00547826" w:rsidP="00D37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C739C"/>
    <w:multiLevelType w:val="hybridMultilevel"/>
    <w:tmpl w:val="FD10EEF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4B1817C2"/>
    <w:multiLevelType w:val="hybridMultilevel"/>
    <w:tmpl w:val="9E28F65E"/>
    <w:lvl w:ilvl="0" w:tplc="82265F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B6021"/>
    <w:multiLevelType w:val="hybridMultilevel"/>
    <w:tmpl w:val="4C66585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15862077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676144">
    <w:abstractNumId w:val="2"/>
  </w:num>
  <w:num w:numId="3" w16cid:durableId="1888030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C2"/>
    <w:rsid w:val="000653B3"/>
    <w:rsid w:val="00096F9C"/>
    <w:rsid w:val="00190531"/>
    <w:rsid w:val="0027560B"/>
    <w:rsid w:val="002C7A8D"/>
    <w:rsid w:val="002F69C1"/>
    <w:rsid w:val="00300A0A"/>
    <w:rsid w:val="003E38B4"/>
    <w:rsid w:val="003F1C4D"/>
    <w:rsid w:val="00415A40"/>
    <w:rsid w:val="00427A5F"/>
    <w:rsid w:val="00465628"/>
    <w:rsid w:val="004C667F"/>
    <w:rsid w:val="00547826"/>
    <w:rsid w:val="005D7B98"/>
    <w:rsid w:val="006800F8"/>
    <w:rsid w:val="00696340"/>
    <w:rsid w:val="006C0CC2"/>
    <w:rsid w:val="007B7596"/>
    <w:rsid w:val="007E6F49"/>
    <w:rsid w:val="007F039C"/>
    <w:rsid w:val="00863D28"/>
    <w:rsid w:val="008C6FA7"/>
    <w:rsid w:val="008C716D"/>
    <w:rsid w:val="00926532"/>
    <w:rsid w:val="009A14E0"/>
    <w:rsid w:val="00A051E6"/>
    <w:rsid w:val="00A532F6"/>
    <w:rsid w:val="00AB1992"/>
    <w:rsid w:val="00AF589B"/>
    <w:rsid w:val="00B2409F"/>
    <w:rsid w:val="00B36413"/>
    <w:rsid w:val="00B44E26"/>
    <w:rsid w:val="00D37760"/>
    <w:rsid w:val="00D4529D"/>
    <w:rsid w:val="00D930AA"/>
    <w:rsid w:val="00DF3FAA"/>
    <w:rsid w:val="00E162E2"/>
    <w:rsid w:val="00E95F41"/>
    <w:rsid w:val="00E971D1"/>
    <w:rsid w:val="00ED70B5"/>
    <w:rsid w:val="00ED74AE"/>
    <w:rsid w:val="00EF3D8D"/>
    <w:rsid w:val="00EF4683"/>
    <w:rsid w:val="00F47F27"/>
    <w:rsid w:val="00FF6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0132E8"/>
  <w15:chartTrackingRefBased/>
  <w15:docId w15:val="{8912B820-FB7D-40F8-A1BD-9C4B74EC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C2"/>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6C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0C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0C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0C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0C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0C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0C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0C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C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0C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0C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0C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0C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0C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0C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0C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0CC2"/>
    <w:rPr>
      <w:rFonts w:eastAsiaTheme="majorEastAsia" w:cstheme="majorBidi"/>
      <w:color w:val="272727" w:themeColor="text1" w:themeTint="D8"/>
    </w:rPr>
  </w:style>
  <w:style w:type="paragraph" w:styleId="Titre">
    <w:name w:val="Title"/>
    <w:basedOn w:val="Normal"/>
    <w:next w:val="Normal"/>
    <w:link w:val="TitreCar"/>
    <w:uiPriority w:val="10"/>
    <w:qFormat/>
    <w:rsid w:val="006C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0C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0C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C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0CC2"/>
    <w:pPr>
      <w:spacing w:before="160"/>
      <w:jc w:val="center"/>
    </w:pPr>
    <w:rPr>
      <w:i/>
      <w:iCs/>
      <w:color w:val="404040" w:themeColor="text1" w:themeTint="BF"/>
    </w:rPr>
  </w:style>
  <w:style w:type="character" w:customStyle="1" w:styleId="CitationCar">
    <w:name w:val="Citation Car"/>
    <w:basedOn w:val="Policepardfaut"/>
    <w:link w:val="Citation"/>
    <w:uiPriority w:val="29"/>
    <w:rsid w:val="006C0CC2"/>
    <w:rPr>
      <w:i/>
      <w:iCs/>
      <w:color w:val="404040" w:themeColor="text1" w:themeTint="BF"/>
    </w:rPr>
  </w:style>
  <w:style w:type="paragraph" w:styleId="Paragraphedeliste">
    <w:name w:val="List Paragraph"/>
    <w:basedOn w:val="Normal"/>
    <w:uiPriority w:val="34"/>
    <w:qFormat/>
    <w:rsid w:val="006C0CC2"/>
    <w:pPr>
      <w:ind w:left="720"/>
      <w:contextualSpacing/>
    </w:pPr>
  </w:style>
  <w:style w:type="character" w:styleId="Accentuationintense">
    <w:name w:val="Intense Emphasis"/>
    <w:basedOn w:val="Policepardfaut"/>
    <w:uiPriority w:val="21"/>
    <w:qFormat/>
    <w:rsid w:val="006C0CC2"/>
    <w:rPr>
      <w:i/>
      <w:iCs/>
      <w:color w:val="0F4761" w:themeColor="accent1" w:themeShade="BF"/>
    </w:rPr>
  </w:style>
  <w:style w:type="paragraph" w:styleId="Citationintense">
    <w:name w:val="Intense Quote"/>
    <w:basedOn w:val="Normal"/>
    <w:next w:val="Normal"/>
    <w:link w:val="CitationintenseCar"/>
    <w:uiPriority w:val="30"/>
    <w:qFormat/>
    <w:rsid w:val="006C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0CC2"/>
    <w:rPr>
      <w:i/>
      <w:iCs/>
      <w:color w:val="0F4761" w:themeColor="accent1" w:themeShade="BF"/>
    </w:rPr>
  </w:style>
  <w:style w:type="character" w:styleId="Rfrenceintense">
    <w:name w:val="Intense Reference"/>
    <w:basedOn w:val="Policepardfaut"/>
    <w:uiPriority w:val="32"/>
    <w:qFormat/>
    <w:rsid w:val="006C0CC2"/>
    <w:rPr>
      <w:b/>
      <w:bCs/>
      <w:smallCaps/>
      <w:color w:val="0F4761" w:themeColor="accent1" w:themeShade="BF"/>
      <w:spacing w:val="5"/>
    </w:rPr>
  </w:style>
  <w:style w:type="paragraph" w:styleId="NormalWeb">
    <w:name w:val="Normal (Web)"/>
    <w:basedOn w:val="Normal"/>
    <w:uiPriority w:val="99"/>
    <w:semiHidden/>
    <w:unhideWhenUsed/>
    <w:rsid w:val="00FF649E"/>
    <w:pPr>
      <w:spacing w:before="100" w:beforeAutospacing="1" w:after="100" w:afterAutospacing="1" w:line="240" w:lineRule="auto"/>
    </w:pPr>
    <w:rPr>
      <w:rFonts w:ascii="Times New Roman" w:eastAsia="Times New Roman" w:hAnsi="Times New Roman"/>
      <w:sz w:val="24"/>
      <w:szCs w:val="24"/>
      <w:lang w:eastAsia="fr-FR"/>
    </w:rPr>
  </w:style>
  <w:style w:type="paragraph" w:styleId="Pieddepage">
    <w:name w:val="footer"/>
    <w:basedOn w:val="Normal"/>
    <w:link w:val="PieddepageCar"/>
    <w:uiPriority w:val="99"/>
    <w:rsid w:val="003F1C4D"/>
    <w:pPr>
      <w:tabs>
        <w:tab w:val="center" w:pos="4536"/>
        <w:tab w:val="right" w:pos="9072"/>
      </w:tabs>
      <w:spacing w:after="0" w:line="240" w:lineRule="auto"/>
    </w:pPr>
    <w:rPr>
      <w:rFonts w:ascii="Times New Roman" w:eastAsia="Times New Roman" w:hAnsi="Times New Roman"/>
      <w:sz w:val="20"/>
      <w:szCs w:val="20"/>
      <w:lang w:val="x-none" w:eastAsia="fr-FR"/>
    </w:rPr>
  </w:style>
  <w:style w:type="character" w:customStyle="1" w:styleId="PieddepageCar">
    <w:name w:val="Pied de page Car"/>
    <w:basedOn w:val="Policepardfaut"/>
    <w:link w:val="Pieddepage"/>
    <w:uiPriority w:val="99"/>
    <w:rsid w:val="003F1C4D"/>
    <w:rPr>
      <w:rFonts w:ascii="Times New Roman" w:eastAsia="Times New Roman" w:hAnsi="Times New Roman" w:cs="Times New Roman"/>
      <w:kern w:val="0"/>
      <w:sz w:val="20"/>
      <w:szCs w:val="20"/>
      <w:lang w:val="x-none" w:eastAsia="fr-FR"/>
      <w14:ligatures w14:val="none"/>
    </w:rPr>
  </w:style>
  <w:style w:type="character" w:styleId="Lienhypertexte">
    <w:name w:val="Hyperlink"/>
    <w:uiPriority w:val="99"/>
    <w:unhideWhenUsed/>
    <w:rsid w:val="003F1C4D"/>
    <w:rPr>
      <w:color w:val="0000FF"/>
      <w:u w:val="single"/>
    </w:rPr>
  </w:style>
  <w:style w:type="table" w:styleId="Grilledutableau">
    <w:name w:val="Table Grid"/>
    <w:basedOn w:val="TableauNormal"/>
    <w:uiPriority w:val="39"/>
    <w:rsid w:val="00D930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760"/>
    <w:pPr>
      <w:tabs>
        <w:tab w:val="center" w:pos="4536"/>
        <w:tab w:val="right" w:pos="9072"/>
      </w:tabs>
      <w:spacing w:after="0" w:line="240" w:lineRule="auto"/>
    </w:pPr>
  </w:style>
  <w:style w:type="character" w:customStyle="1" w:styleId="En-tteCar">
    <w:name w:val="En-tête Car"/>
    <w:basedOn w:val="Policepardfaut"/>
    <w:link w:val="En-tte"/>
    <w:uiPriority w:val="99"/>
    <w:rsid w:val="00D37760"/>
    <w:rPr>
      <w:rFonts w:ascii="Calibri" w:eastAsia="Calibri" w:hAnsi="Calibri" w:cs="Times New Roman"/>
      <w:kern w:val="0"/>
      <w14:ligatures w14:val="none"/>
    </w:rPr>
  </w:style>
  <w:style w:type="paragraph" w:customStyle="1" w:styleId="Heading1-left">
    <w:name w:val="Heading 1 - left"/>
    <w:qFormat/>
    <w:rsid w:val="004C667F"/>
    <w:pPr>
      <w:spacing w:after="0" w:line="560" w:lineRule="exact"/>
    </w:pPr>
    <w:rPr>
      <w:rFonts w:ascii="Butler" w:hAnsi="Butler" w:cs="Times New Roman (Body CS)"/>
      <w:kern w:val="0"/>
      <w:sz w:val="44"/>
      <w:szCs w:val="24"/>
      <w:lang w:val="en-ID"/>
      <w14:ligatures w14:val="none"/>
    </w:rPr>
  </w:style>
  <w:style w:type="paragraph" w:customStyle="1" w:styleId="Bodytext1-left">
    <w:name w:val="Body text 1 - left"/>
    <w:basedOn w:val="Normal"/>
    <w:qFormat/>
    <w:rsid w:val="004C667F"/>
    <w:pPr>
      <w:spacing w:after="0" w:line="280" w:lineRule="exact"/>
    </w:pPr>
    <w:rPr>
      <w:rFonts w:ascii="Roboto" w:eastAsiaTheme="minorHAnsi" w:hAnsi="Roboto" w:cs="Times New Roman (Body CS)"/>
      <w:sz w:val="16"/>
      <w:szCs w:val="24"/>
      <w:lang w:val="en-ID"/>
    </w:rPr>
  </w:style>
  <w:style w:type="character" w:customStyle="1" w:styleId="Fontused-regular">
    <w:name w:val="Font used - regular"/>
    <w:basedOn w:val="Policepardfaut"/>
    <w:uiPriority w:val="1"/>
    <w:qFormat/>
    <w:rsid w:val="004C667F"/>
    <w:rPr>
      <w:position w:val="2"/>
    </w:rPr>
  </w:style>
  <w:style w:type="character" w:customStyle="1" w:styleId="Fontused-bold">
    <w:name w:val="Font used - bold"/>
    <w:basedOn w:val="Fontused-regular"/>
    <w:uiPriority w:val="1"/>
    <w:qFormat/>
    <w:rsid w:val="004C667F"/>
    <w:rPr>
      <w:b/>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2</Pages>
  <Words>475</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la Réalisation de la Clause sociale</dc:title>
  <dc:subject/>
  <dc:creator>Hugo VANDAMME</dc:creator>
  <cp:keywords/>
  <dc:description/>
  <cp:lastModifiedBy>Alexis VERLY</cp:lastModifiedBy>
  <cp:revision>5</cp:revision>
  <cp:lastPrinted>2025-08-22T10:25:00Z</cp:lastPrinted>
  <dcterms:created xsi:type="dcterms:W3CDTF">2025-08-19T14:01:00Z</dcterms:created>
  <dcterms:modified xsi:type="dcterms:W3CDTF">2025-09-08T13:35:00Z</dcterms:modified>
</cp:coreProperties>
</file>